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99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9"/>
        <w:gridCol w:w="2547"/>
        <w:gridCol w:w="3884"/>
      </w:tblGrid>
      <w:tr w:rsidR="00775FBF" w:rsidTr="00775FBF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75FBF" w:rsidRDefault="00775FBF">
            <w:pPr>
              <w:jc w:val="center"/>
              <w:rPr>
                <w:b/>
              </w:rPr>
            </w:pPr>
          </w:p>
          <w:p w:rsidR="00775FBF" w:rsidRDefault="00775F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775FBF" w:rsidRDefault="00775FBF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775FBF" w:rsidRDefault="00775FBF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775FBF" w:rsidRDefault="00775FBF">
            <w:pPr>
              <w:jc w:val="center"/>
            </w:pPr>
            <w:r>
              <w:t>Тел: 884370-367-45</w:t>
            </w:r>
          </w:p>
          <w:p w:rsidR="00775FBF" w:rsidRDefault="00775FBF">
            <w:pPr>
              <w:jc w:val="center"/>
            </w:pPr>
            <w:r>
              <w:t>Т/факс: 884370-367-45</w:t>
            </w:r>
          </w:p>
          <w:p w:rsidR="00775FBF" w:rsidRDefault="00775FBF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75FBF" w:rsidRDefault="00775FBF">
            <w:pPr>
              <w:jc w:val="center"/>
              <w:rPr>
                <w:lang w:val="tt-RU"/>
              </w:rPr>
            </w:pPr>
          </w:p>
          <w:p w:rsidR="00775FBF" w:rsidRDefault="00775FBF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75FBF" w:rsidRDefault="00775FBF">
            <w:pPr>
              <w:jc w:val="center"/>
            </w:pPr>
          </w:p>
          <w:p w:rsidR="00775FBF" w:rsidRDefault="00775FBF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775FBF" w:rsidRDefault="00775FBF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775FBF" w:rsidRDefault="00775FB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775FBF" w:rsidRDefault="00775FBF">
            <w:pPr>
              <w:jc w:val="center"/>
            </w:pPr>
            <w:r>
              <w:t>Тел: 884370-367-45</w:t>
            </w:r>
          </w:p>
          <w:p w:rsidR="00775FBF" w:rsidRDefault="00775FBF">
            <w:pPr>
              <w:jc w:val="center"/>
            </w:pPr>
            <w:r>
              <w:t>Т/факс: 884370-367-45</w:t>
            </w:r>
          </w:p>
          <w:p w:rsidR="00775FBF" w:rsidRDefault="00775FBF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1D208A" w:rsidRPr="00775FBF" w:rsidRDefault="00775FBF">
      <w:pPr>
        <w:rPr>
          <w:b/>
        </w:rPr>
      </w:pPr>
      <w:r w:rsidRPr="00775FBF">
        <w:rPr>
          <w:b/>
        </w:rPr>
        <w:t xml:space="preserve">          БОЕРЫК                                                                                РАСПОРЯЖЕНИЕ</w:t>
      </w:r>
    </w:p>
    <w:p w:rsidR="00775FBF" w:rsidRPr="00775FBF" w:rsidRDefault="00775FBF">
      <w:pPr>
        <w:rPr>
          <w:b/>
        </w:rPr>
      </w:pPr>
    </w:p>
    <w:p w:rsidR="00775FBF" w:rsidRDefault="00775FBF">
      <w:pPr>
        <w:rPr>
          <w:b/>
        </w:rPr>
      </w:pPr>
      <w:r w:rsidRPr="00775FBF">
        <w:rPr>
          <w:b/>
        </w:rPr>
        <w:t xml:space="preserve">                 № 7                                                                                 01 июля 2013 года</w:t>
      </w:r>
    </w:p>
    <w:p w:rsidR="00775FBF" w:rsidRDefault="00775FBF">
      <w:pPr>
        <w:rPr>
          <w:b/>
        </w:rPr>
      </w:pPr>
    </w:p>
    <w:p w:rsidR="00775FBF" w:rsidRDefault="00775FBF">
      <w:pPr>
        <w:rPr>
          <w:b/>
        </w:rPr>
      </w:pPr>
    </w:p>
    <w:p w:rsidR="00775FBF" w:rsidRDefault="00775FBF">
      <w:pPr>
        <w:rPr>
          <w:b/>
        </w:rPr>
      </w:pPr>
    </w:p>
    <w:p w:rsidR="00775FBF" w:rsidRDefault="00775FBF">
      <w:r>
        <w:t>О назначении лиц, уполномоченных осуществлять</w:t>
      </w:r>
    </w:p>
    <w:p w:rsidR="00775FBF" w:rsidRDefault="00775FBF">
      <w:r>
        <w:t>Электронный документооборот с УФК по Республике Татарстан</w:t>
      </w:r>
    </w:p>
    <w:p w:rsidR="00775FBF" w:rsidRDefault="00775FBF">
      <w:r>
        <w:t xml:space="preserve">С использованием </w:t>
      </w:r>
      <w:proofErr w:type="spellStart"/>
      <w:r>
        <w:t>СУФД-портала</w:t>
      </w:r>
      <w:proofErr w:type="spellEnd"/>
      <w:r>
        <w:t>.</w:t>
      </w:r>
    </w:p>
    <w:p w:rsidR="00775FBF" w:rsidRDefault="00775FBF"/>
    <w:p w:rsidR="00775FBF" w:rsidRDefault="00775FBF">
      <w:r>
        <w:t xml:space="preserve">Во исполнение Договора № 10 от 27 июня 2013 г. об обмене электронными документами между Отделом № 21 Управления Федерального казначейства по Республике Татарстан и Исполнительным комитетом Эбалаковского сельского поселения и для обеспечения условий признания юридической силы электронных документов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775FBF" w:rsidRDefault="00775FBF" w:rsidP="00775FBF">
      <w:pPr>
        <w:pStyle w:val="a3"/>
        <w:numPr>
          <w:ilvl w:val="0"/>
          <w:numId w:val="1"/>
        </w:numPr>
      </w:pPr>
      <w:r>
        <w:t>Наделить правом электронной подписи 9 дале</w:t>
      </w:r>
      <w:proofErr w:type="gramStart"/>
      <w:r>
        <w:t>е-</w:t>
      </w:r>
      <w:proofErr w:type="gramEnd"/>
      <w:r>
        <w:t xml:space="preserve"> ЭП) электронных документов при осуществлении электронного документооборота с использованием </w:t>
      </w:r>
      <w:proofErr w:type="spellStart"/>
      <w:r>
        <w:t>СУФД-портала</w:t>
      </w:r>
      <w:proofErr w:type="spellEnd"/>
      <w:r>
        <w:t xml:space="preserve"> Управления Федерального казначейства по республике Татарстан ( далее – УФК по республике Татарстан) следующих сотрудников:</w:t>
      </w:r>
    </w:p>
    <w:p w:rsidR="00775FBF" w:rsidRDefault="00775FBF" w:rsidP="00775FBF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3685"/>
        <w:gridCol w:w="2959"/>
        <w:gridCol w:w="2393"/>
      </w:tblGrid>
      <w:tr w:rsidR="00775FBF" w:rsidTr="00775FBF">
        <w:tc>
          <w:tcPr>
            <w:tcW w:w="534" w:type="dxa"/>
          </w:tcPr>
          <w:p w:rsidR="00775FBF" w:rsidRDefault="00775FBF" w:rsidP="00775FB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</w:tcPr>
          <w:p w:rsidR="00775FBF" w:rsidRDefault="00775FBF" w:rsidP="00775FBF">
            <w:pPr>
              <w:jc w:val="center"/>
            </w:pPr>
            <w:r>
              <w:t>Ф.И.О.</w:t>
            </w:r>
          </w:p>
        </w:tc>
        <w:tc>
          <w:tcPr>
            <w:tcW w:w="2959" w:type="dxa"/>
          </w:tcPr>
          <w:p w:rsidR="00775FBF" w:rsidRDefault="00775FBF" w:rsidP="00775FBF">
            <w:pPr>
              <w:jc w:val="center"/>
            </w:pPr>
            <w:r>
              <w:t>Должность</w:t>
            </w:r>
          </w:p>
        </w:tc>
        <w:tc>
          <w:tcPr>
            <w:tcW w:w="2393" w:type="dxa"/>
          </w:tcPr>
          <w:p w:rsidR="00775FBF" w:rsidRDefault="00775FBF" w:rsidP="00775FBF">
            <w:pPr>
              <w:jc w:val="center"/>
            </w:pPr>
            <w:r>
              <w:t xml:space="preserve">Формализованная должность </w:t>
            </w:r>
            <w:proofErr w:type="gramStart"/>
            <w:r>
              <w:t xml:space="preserve">( </w:t>
            </w:r>
            <w:proofErr w:type="gramEnd"/>
            <w:r>
              <w:t>Руководитель/ главный бухгалтер)</w:t>
            </w:r>
          </w:p>
        </w:tc>
      </w:tr>
      <w:tr w:rsidR="00775FBF" w:rsidTr="00775FBF">
        <w:tc>
          <w:tcPr>
            <w:tcW w:w="534" w:type="dxa"/>
          </w:tcPr>
          <w:p w:rsidR="00775FBF" w:rsidRDefault="00775FBF" w:rsidP="00775FBF">
            <w:r>
              <w:t>1</w:t>
            </w:r>
          </w:p>
        </w:tc>
        <w:tc>
          <w:tcPr>
            <w:tcW w:w="3685" w:type="dxa"/>
          </w:tcPr>
          <w:p w:rsidR="00775FBF" w:rsidRDefault="00775FBF" w:rsidP="00775FBF">
            <w:r>
              <w:t>Гизатуллина Муслима Фаритовна</w:t>
            </w:r>
          </w:p>
        </w:tc>
        <w:tc>
          <w:tcPr>
            <w:tcW w:w="2959" w:type="dxa"/>
          </w:tcPr>
          <w:p w:rsidR="00775FBF" w:rsidRDefault="005B086F" w:rsidP="00775FBF">
            <w:r>
              <w:t>Р</w:t>
            </w:r>
            <w:r w:rsidR="00775FBF">
              <w:t>уководитель</w:t>
            </w:r>
          </w:p>
        </w:tc>
        <w:tc>
          <w:tcPr>
            <w:tcW w:w="2393" w:type="dxa"/>
          </w:tcPr>
          <w:p w:rsidR="00775FBF" w:rsidRDefault="005B086F" w:rsidP="00775FBF">
            <w:r>
              <w:t xml:space="preserve">Руководитель </w:t>
            </w:r>
          </w:p>
        </w:tc>
      </w:tr>
      <w:tr w:rsidR="00775FBF" w:rsidTr="00775FBF">
        <w:tc>
          <w:tcPr>
            <w:tcW w:w="534" w:type="dxa"/>
          </w:tcPr>
          <w:p w:rsidR="00775FBF" w:rsidRDefault="005B086F" w:rsidP="00775FBF">
            <w:r>
              <w:t>2</w:t>
            </w:r>
          </w:p>
        </w:tc>
        <w:tc>
          <w:tcPr>
            <w:tcW w:w="3685" w:type="dxa"/>
          </w:tcPr>
          <w:p w:rsidR="00775FBF" w:rsidRDefault="005B086F" w:rsidP="00775FBF">
            <w:r>
              <w:t xml:space="preserve">Бурганова </w:t>
            </w:r>
            <w:proofErr w:type="spellStart"/>
            <w:r>
              <w:t>Эндже</w:t>
            </w:r>
            <w:proofErr w:type="spellEnd"/>
            <w:r>
              <w:t xml:space="preserve"> </w:t>
            </w:r>
            <w:proofErr w:type="spellStart"/>
            <w:r>
              <w:t>Чынгызовна</w:t>
            </w:r>
            <w:proofErr w:type="spellEnd"/>
          </w:p>
        </w:tc>
        <w:tc>
          <w:tcPr>
            <w:tcW w:w="2959" w:type="dxa"/>
          </w:tcPr>
          <w:p w:rsidR="00775FBF" w:rsidRDefault="005B086F" w:rsidP="00775FBF">
            <w:r>
              <w:t>Главный специалист</w:t>
            </w:r>
          </w:p>
        </w:tc>
        <w:tc>
          <w:tcPr>
            <w:tcW w:w="2393" w:type="dxa"/>
          </w:tcPr>
          <w:p w:rsidR="00775FBF" w:rsidRDefault="005B086F" w:rsidP="00775FBF">
            <w:r>
              <w:t>Главный бухгалтер</w:t>
            </w:r>
          </w:p>
        </w:tc>
      </w:tr>
    </w:tbl>
    <w:p w:rsidR="005B086F" w:rsidRDefault="005B086F" w:rsidP="00775FBF"/>
    <w:p w:rsidR="00775FBF" w:rsidRDefault="005B086F" w:rsidP="005B086F">
      <w:pPr>
        <w:pStyle w:val="a3"/>
        <w:numPr>
          <w:ilvl w:val="0"/>
          <w:numId w:val="1"/>
        </w:numPr>
      </w:pPr>
      <w:r>
        <w:t>Возложить функции и обязанности Администратора  автоматизированного рабочего места системы удаленного финансового документооборота другого участника бюджетного процесса (  дале</w:t>
      </w:r>
      <w:proofErr w:type="gramStart"/>
      <w:r>
        <w:t>е-</w:t>
      </w:r>
      <w:proofErr w:type="gramEnd"/>
      <w:r>
        <w:t xml:space="preserve"> АРМ СУФД ДУБП) по организации </w:t>
      </w:r>
      <w:r w:rsidR="00706507">
        <w:t xml:space="preserve">и обеспечению бесперебойной эксплуатации программно-технических средств АРМ СУФД ДУБП, а также по обеспечению и контролю мероприятий по защите информации, учету и хранению электронных документов, средств криптографической защиты информации, взаимодействию с УФК по Республике Татарстан по техническим вопросам и вопросам обеспечения безопасности информации, на </w:t>
      </w:r>
      <w:proofErr w:type="spellStart"/>
      <w:r w:rsidR="00706507">
        <w:t>Бурганову</w:t>
      </w:r>
      <w:proofErr w:type="spellEnd"/>
      <w:r w:rsidR="00706507">
        <w:t xml:space="preserve"> Э.Ч.</w:t>
      </w:r>
    </w:p>
    <w:p w:rsidR="00706507" w:rsidRDefault="00706507" w:rsidP="005B086F">
      <w:pPr>
        <w:pStyle w:val="a3"/>
        <w:numPr>
          <w:ilvl w:val="0"/>
          <w:numId w:val="1"/>
        </w:numPr>
      </w:pPr>
      <w:r>
        <w:t>Указанным в п.п. 1-2 сотрудникам неукоснительно соблюдать требования нормативных документов, регулирующих электронный документооборот.</w:t>
      </w:r>
    </w:p>
    <w:p w:rsidR="00706507" w:rsidRDefault="00706507" w:rsidP="005B086F">
      <w:pPr>
        <w:pStyle w:val="a3"/>
        <w:numPr>
          <w:ilvl w:val="0"/>
          <w:numId w:val="1"/>
        </w:numPr>
      </w:pPr>
      <w:r>
        <w:t xml:space="preserve">Назначенные в п.п. 1-2 сотрудники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706507" w:rsidRDefault="00706507" w:rsidP="00706507">
      <w:r>
        <w:t>- сохранение в тайне конфиденциальной информации, ставшей им известной в процессе обмена информацией с УФК пор республике Татарстан и исполнительный комитет Эбалаковского сельского поселения;</w:t>
      </w:r>
    </w:p>
    <w:p w:rsidR="00706507" w:rsidRDefault="00706507" w:rsidP="00706507">
      <w:r>
        <w:lastRenderedPageBreak/>
        <w:t>- безопасность ключевой информации, ее сохранность, неразглашение и нераспространение;</w:t>
      </w:r>
    </w:p>
    <w:p w:rsidR="00706507" w:rsidRDefault="00706507" w:rsidP="00706507">
      <w:r>
        <w:t>- соблюдение правил эксплуатации средств АРМ СУФД ДУБП ми средств ЭП</w:t>
      </w:r>
    </w:p>
    <w:p w:rsidR="00706507" w:rsidRDefault="007C3EAE" w:rsidP="00706507">
      <w:r>
        <w:t>5. Копию приказа, заверенную в соответствии с требованиями инструкции по делопроизводству, представить в Отдел № 21 УФК по Республике Татарстан.</w:t>
      </w:r>
    </w:p>
    <w:p w:rsidR="007C3EAE" w:rsidRDefault="007C3EAE" w:rsidP="00706507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C3EAE" w:rsidRDefault="007C3EAE" w:rsidP="00706507"/>
    <w:p w:rsidR="007C3EAE" w:rsidRDefault="007C3EAE" w:rsidP="00706507"/>
    <w:p w:rsidR="007C3EAE" w:rsidRDefault="007C3EAE" w:rsidP="00706507">
      <w:r>
        <w:t xml:space="preserve">Руководитель:                                                                      М.Ф. Гизатуллина </w:t>
      </w:r>
    </w:p>
    <w:p w:rsidR="00706507" w:rsidRDefault="00706507" w:rsidP="00706507"/>
    <w:p w:rsidR="00706507" w:rsidRPr="00775FBF" w:rsidRDefault="00706507" w:rsidP="00706507"/>
    <w:sectPr w:rsidR="00706507" w:rsidRPr="00775FBF" w:rsidSect="001D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0B28"/>
    <w:multiLevelType w:val="hybridMultilevel"/>
    <w:tmpl w:val="85B4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BF"/>
    <w:rsid w:val="001D208A"/>
    <w:rsid w:val="005B086F"/>
    <w:rsid w:val="00706507"/>
    <w:rsid w:val="00775FBF"/>
    <w:rsid w:val="007C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BF"/>
    <w:pPr>
      <w:ind w:left="720"/>
      <w:contextualSpacing/>
    </w:pPr>
  </w:style>
  <w:style w:type="table" w:styleId="a4">
    <w:name w:val="Table Grid"/>
    <w:basedOn w:val="a1"/>
    <w:uiPriority w:val="59"/>
    <w:rsid w:val="00775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2014-05-12T10:19:00Z</dcterms:created>
  <dcterms:modified xsi:type="dcterms:W3CDTF">2014-05-12T10:52:00Z</dcterms:modified>
</cp:coreProperties>
</file>